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jc w:val="center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b4a7d6"/>
          <w:sz w:val="78"/>
          <w:szCs w:val="78"/>
          <w:u w:val="single"/>
        </w:rPr>
        <w:drawing>
          <wp:inline distB="19050" distT="19050" distL="19050" distR="19050">
            <wp:extent cx="1331742" cy="74849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1742" cy="748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3c78d8"/>
          <w:sz w:val="78"/>
          <w:szCs w:val="78"/>
          <w:u w:val="single"/>
          <w:rtl w:val="0"/>
        </w:rPr>
        <w:t xml:space="preserve">linkedIn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b4a7d6"/>
          <w:sz w:val="78"/>
          <w:szCs w:val="78"/>
          <w:u w:val="single"/>
        </w:rPr>
        <w:drawing>
          <wp:inline distB="19050" distT="19050" distL="19050" distR="19050">
            <wp:extent cx="1331742" cy="74849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1742" cy="748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hanging="850.3937007874016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" w:firstLine="0"/>
        <w:jc w:val="both"/>
        <w:rPr>
          <w:rFonts w:ascii="Source Sans Pro" w:cs="Source Sans Pro" w:eastAsia="Source Sans Pro" w:hAnsi="Source Sans Pro"/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¿Qué es linkedin?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" w:firstLine="0"/>
        <w:jc w:val="both"/>
        <w:rPr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72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Linkedin es una aplicación dirigida a las empresas, negocios y el empleo.Empezando desde el perfil de cada usuario, que explica su experiencia laboral y las  aptitudes que ha desarrollado, la web pone en contacto a millones de empresas y empleados.</w:t>
      </w:r>
      <w:r w:rsidDel="00000000" w:rsidR="00000000" w:rsidRPr="00000000">
        <w:rPr>
          <w:color w:val="222222"/>
          <w:highlight w:val="white"/>
          <w:rtl w:val="0"/>
        </w:rPr>
        <w:t xml:space="preserve">LinkedIn se fundó el 5 de mayo de 2003 y salió a bolsa el 19 de mayo de 2011.Actualmente cuenta con más de 400 millones de usuarios, de los cuales, 107 están en EEUU.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720" w:firstLine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firstLine="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¿Como se crea un perfil?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Para registrarte en LinkedIn y crear un perfil: Tienes que dirígete a la página de inicio de sesión de LinkedIn.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1-Escribe tu nombre, apellidos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2-Dirección de correo electrónico y la que usarás.  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3-Debes escribir tu historial laboral, tus estudios...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Debes usar tu nombre verdadero cuando crees un perfil.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jc w:val="both"/>
        <w:rPr>
          <w:color w:val="222222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both"/>
        <w:rPr>
          <w:color w:val="222222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3590672" cy="1815704"/>
            <wp:effectExtent b="0" l="0" r="0" t="0"/>
            <wp:wrapTopAndBottom distB="19050" distT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606" l="7971" r="6316" t="17787"/>
                    <a:stretch>
                      <a:fillRect/>
                    </a:stretch>
                  </pic:blipFill>
                  <pic:spPr>
                    <a:xfrm>
                      <a:off x="0" y="0"/>
                      <a:ext cx="3590672" cy="18157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72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¿Cual es su página?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jc w:val="both"/>
        <w:rPr>
          <w:rFonts w:ascii="Source Sans Pro" w:cs="Source Sans Pro" w:eastAsia="Source Sans Pro" w:hAnsi="Source Sans Pro"/>
          <w:sz w:val="28"/>
          <w:szCs w:val="28"/>
          <w:u w:val="single"/>
        </w:rPr>
      </w:pP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8"/>
            <w:szCs w:val="28"/>
            <w:u w:val="single"/>
            <w:rtl w:val="0"/>
          </w:rPr>
          <w:t xml:space="preserve">https://es.linkedin.com/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¿Para qué sirve?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jc w:val="both"/>
        <w:rPr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Sirve para fomentar lo que llaman conexiones profesionales, y pueden ser usadas para: Buscar trabajo u oportunidades de negocio basándose en recomendaciones de alguna conexión.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Esta aplicación orientada más a relaciones comerciales y profesionales que a relaciones personales y por tanto en esta red social lo que encontrarás son empresas y profesionales que buscan promocionarse.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Te permite publicar datos como experiencia laboral, educación, páginas web y recomendaciones.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jc w:val="both"/>
        <w:rPr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 función principal es facilitar que otros profesionales localicen a uno mismo, en si, promover la carrera profesional para participar en nuevos retos y oportunidades</w:t>
      </w:r>
      <w:r w:rsidDel="00000000" w:rsidR="00000000" w:rsidRPr="00000000">
        <w:rPr>
          <w:rtl w:val="0"/>
        </w:rPr>
      </w:r>
    </w:p>
    <w:tbl>
      <w:tblPr>
        <w:tblStyle w:val="Table1"/>
        <w:tblW w:w="9041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20.5"/>
        <w:gridCol w:w="4520.5"/>
        <w:tblGridChange w:id="0">
          <w:tblGrid>
            <w:gridCol w:w="4520.5"/>
            <w:gridCol w:w="4520.5"/>
          </w:tblGrid>
        </w:tblGridChange>
      </w:tblGrid>
      <w:tr>
        <w:trPr>
          <w:trHeight w:val="490.9090909090909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VENTAJAS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INCONVENIENTES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-Permite generar oportunidades de negocio.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-Intercambiar opiniones, participar en debates y foros.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-Contactar directamente con profesionales y líderes de nuestro sector.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-Promocionar tus productos o servicios.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-Ten cuidado con lo que expones, es una red.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-Cuidado con ciertos usuarios.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-LinkedIn se suele actualizar mucho.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ind w:left="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72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¿Cuales son sus características?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jc w:val="both"/>
        <w:rPr>
          <w:color w:val="2828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color w:val="282828"/>
          <w:highlight w:val="white"/>
          <w:rtl w:val="0"/>
        </w:rPr>
        <w:t xml:space="preserve">P</w:t>
      </w:r>
      <w:r w:rsidDel="00000000" w:rsidR="00000000" w:rsidRPr="00000000">
        <w:rPr>
          <w:color w:val="282828"/>
          <w:highlight w:val="white"/>
          <w:rtl w:val="0"/>
        </w:rPr>
        <w:t xml:space="preserve">ermite publicar datos como experiencia, educación, páginas web y recomendaciones, además de que permite establecer contacto con diferentes trabajadores, empresa.Cuenta con diferentes webs para cada país, te ayuda a encontrar trabajo rápidamente ya que te informa de las vacantes, el tipo de contrato que puedes obtener, e incluso el sueldo que podrías cobrar.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firstLine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firstLine="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¿Cómo funciona?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firstLine="0"/>
        <w:jc w:val="both"/>
        <w:rPr>
          <w:color w:val="333333"/>
          <w:u w:val="single"/>
        </w:rPr>
      </w:pPr>
      <w:r w:rsidDel="00000000" w:rsidR="00000000" w:rsidRPr="00000000">
        <w:rPr>
          <w:color w:val="333333"/>
          <w:u w:val="single"/>
          <w:rtl w:val="0"/>
        </w:rPr>
        <w:t xml:space="preserve"> º</w:t>
        <w:tab/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Te das de alta, creas tu cuenta y empiezas a rellenar tus datos profesionales que son básicamente los que pondrías en tu Curriculum Vitae, como titulaciones profesionales, educación, puesto de trabajo actual y puestos pasados, habilidades, publicaciones.Por ejemplo: si añades qué trabajo has realizado durante un periodo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de tiempo esta te ayudará a reencontrarte con antiguos compañeros de trabajo.Aunque tu empresa no sea muy conocida empresas LinkedIn podrá encontrar bastante gente.Mucha gente ha </w:t>
      </w:r>
      <w:r w:rsidDel="00000000" w:rsidR="00000000" w:rsidRPr="00000000">
        <w:rPr>
          <w:rtl w:val="0"/>
        </w:rPr>
        <w:t xml:space="preserve">recuperado muchísimos contactos perdidos</w:t>
      </w:r>
      <w:r w:rsidDel="00000000" w:rsidR="00000000" w:rsidRPr="00000000">
        <w:rPr>
          <w:rtl w:val="0"/>
        </w:rPr>
        <w:t xml:space="preserve"> a lo largo del tiempo con esta aplicación.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firstLine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firstLine="0"/>
        <w:jc w:val="both"/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¿Lo recomendamos?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Sí, lo recomendamos ya que es una aplicación en la que puedes informarte sobre trabajos que te pueden interesar, puedes mandar currículums a diversos trabajos  sin tener que desplazarte.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Es una aplicación satisfactoria por que está orientada más a relaciones comerciales y profesionales que a relaciones personales y por tanto en esta red social lo que encontrarás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son empresas y profesionales que buscan promocionarse para conseguir trabajo .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72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u w:val="single"/>
        </w:rPr>
        <w:drawing>
          <wp:inline distB="114300" distT="114300" distL="114300" distR="114300">
            <wp:extent cx="1623174" cy="86356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3174" cy="863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720" w:firstLine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720" w:firstLine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¿Sirve realmente para encontrar trabajo?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720" w:firstLine="0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Conseguir empleo puede ser una consecuencia de ello pero no es su objetivo directo su objetivo es el de relacionar profesionales, sea porque buscan  perfiles o porque intercambian información  sobre la profesiones. Hablando de trabajo y relacionándonos con profesionales, tarde o temprano saldrá la oferta de trabajo.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6480" w:firstLine="0"/>
        <w:jc w:val="center"/>
        <w:rPr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8"/>
          <w:szCs w:val="28"/>
          <w:u w:val="single"/>
        </w:rPr>
        <w:drawing>
          <wp:inline distB="114300" distT="114300" distL="114300" distR="114300">
            <wp:extent cx="1875346" cy="1407901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5346" cy="1407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720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Trabajo realizado por el grupo 1: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Lucia </w:t>
      </w:r>
      <w:r w:rsidDel="00000000" w:rsidR="00000000" w:rsidRPr="00000000">
        <w:rPr>
          <w:rtl w:val="0"/>
        </w:rPr>
        <w:t xml:space="preserve">Chamarro</w:t>
      </w:r>
      <w:r w:rsidDel="00000000" w:rsidR="00000000" w:rsidRPr="00000000">
        <w:rPr>
          <w:rtl w:val="0"/>
        </w:rPr>
        <w:t xml:space="preserve">, Naiara Serrano, Leyre Valverde,Marta López-Coronado y MarÍa Castillo.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/>
      <w:pgMar w:bottom="1440" w:top="1440" w:left="708.661417322834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es.linkedin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